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This term we will be reading, writing, ordering and</w:t>
                            </w:r>
                            <w:r>
                              <w:rPr>
                                <w:lang w:val="en-US"/>
                              </w:rPr>
                              <w:t xml:space="preserve"> rounding numbers to 10, 000, </w:t>
                            </w:r>
                            <w:proofErr w:type="gramStart"/>
                            <w:r w:rsidRPr="003F7A97">
                              <w:rPr>
                                <w:lang w:val="en-US"/>
                              </w:rPr>
                              <w:t>000</w:t>
                            </w:r>
                            <w:proofErr w:type="gramEnd"/>
                            <w:r w:rsidRPr="003F7A97">
                              <w:rPr>
                                <w:lang w:val="en-US"/>
                              </w:rPr>
                              <w:t xml:space="preserve">. Then we will move onto learning about different types of numbers such as prime, square, cube, factors and multiples. </w:t>
                            </w:r>
                            <w:r>
                              <w:rPr>
                                <w:lang w:val="en-US"/>
                              </w:rPr>
                              <w:t>Next</w:t>
                            </w:r>
                            <w:r w:rsidRPr="003F7A97">
                              <w:rPr>
                                <w:lang w:val="en-US"/>
                              </w:rPr>
                              <w:t>, we will learn written methods for division and multiplication in order to solve problems.</w:t>
                            </w:r>
                            <w:r>
                              <w:rPr>
                                <w:lang w:val="en-US"/>
                              </w:rPr>
                              <w:t xml:space="preserve"> Finally, we will focus on mental calculations and the importance of estimation.</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This term we will be reading, writing, ordering and</w:t>
                      </w:r>
                      <w:r>
                        <w:rPr>
                          <w:lang w:val="en-US"/>
                        </w:rPr>
                        <w:t xml:space="preserve"> rounding numbers to 10, 000, </w:t>
                      </w:r>
                      <w:proofErr w:type="gramStart"/>
                      <w:r w:rsidRPr="003F7A97">
                        <w:rPr>
                          <w:lang w:val="en-US"/>
                        </w:rPr>
                        <w:t>000</w:t>
                      </w:r>
                      <w:proofErr w:type="gramEnd"/>
                      <w:r w:rsidRPr="003F7A97">
                        <w:rPr>
                          <w:lang w:val="en-US"/>
                        </w:rPr>
                        <w:t xml:space="preserve">. Then we will move onto learning about different types of numbers such as prime, square, cube, factors and multiples. </w:t>
                      </w:r>
                      <w:r>
                        <w:rPr>
                          <w:lang w:val="en-US"/>
                        </w:rPr>
                        <w:t>Next</w:t>
                      </w:r>
                      <w:r w:rsidRPr="003F7A97">
                        <w:rPr>
                          <w:lang w:val="en-US"/>
                        </w:rPr>
                        <w:t>, we will learn written methods for division and multiplication in order to solve problems.</w:t>
                      </w:r>
                      <w:r>
                        <w:rPr>
                          <w:lang w:val="en-US"/>
                        </w:rPr>
                        <w:t xml:space="preserve"> Finally, we will focus on mental calculations and the importance of estimation.</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2620F3" w:rsidP="003F7A97">
                            <w:pPr>
                              <w:jc w:val="center"/>
                            </w:pPr>
                            <w:r>
                              <w:rPr>
                                <w:lang w:val="en-US"/>
                              </w:rPr>
                              <w:t xml:space="preserve">Year 6 Term 1- </w:t>
                            </w:r>
                            <w:r w:rsidR="00D039B4" w:rsidRPr="00394537">
                              <w:rPr>
                                <w:lang w:val="en-US"/>
                              </w:rPr>
                              <w:t>FAR AWAY PLACES</w:t>
                            </w:r>
                            <w:r w:rsidR="00D039B4">
                              <w:rPr>
                                <w:lang w:val="en-US"/>
                              </w:rPr>
                              <w:t xml:space="preserve"> (HISTORY)</w:t>
                            </w:r>
                          </w:p>
                          <w:p w:rsidR="00D039B4" w:rsidRPr="00394537" w:rsidRDefault="00D039B4" w:rsidP="00394537">
                            <w:pPr>
                              <w:spacing w:after="120"/>
                              <w:ind w:left="-142" w:right="-135"/>
                              <w:jc w:val="both"/>
                            </w:pPr>
                            <w:r w:rsidRPr="00394537">
                              <w:t>In this topic, we will learn all about t</w:t>
                            </w:r>
                            <w:r w:rsidR="00692028">
                              <w:t>he Kingdom of Benin and compare</w:t>
                            </w:r>
                            <w:r w:rsidRPr="00394537">
                              <w:t xml:space="preserve"> it with British history. </w:t>
                            </w:r>
                            <w:r w:rsidR="00692028">
                              <w:t xml:space="preserve">We will learn </w:t>
                            </w:r>
                            <w:r w:rsidR="00692028" w:rsidRPr="00394537">
                              <w:t xml:space="preserve">why religion was important to the people of the Benin Kingdom </w:t>
                            </w:r>
                            <w:r w:rsidR="00692028">
                              <w:t xml:space="preserve">and then </w:t>
                            </w:r>
                            <w:r w:rsidR="00692028" w:rsidRPr="00394537">
                              <w:t xml:space="preserve">make comparisons between the Kingdom of Benin and modern Benin. We will understand what is meant by ‘the rise and fall’ of this kingdom - from its expansion to become an empire to its eventual decline with the British invasion at the end of the nineteenth century. We will be examining and evaluating a range of sources to gain a deeper understanding of what life was like for both ordinary people and </w:t>
                            </w:r>
                            <w:proofErr w:type="spellStart"/>
                            <w:r w:rsidR="00692028" w:rsidRPr="00394537">
                              <w:t>Obas</w:t>
                            </w:r>
                            <w:proofErr w:type="spellEnd"/>
                            <w:r w:rsidR="00692028" w:rsidRPr="00394537">
                              <w:t xml:space="preserve"> in this empire. Then we will move on to recognising similarities and differences between the Kingdom of Benin and Britain.</w:t>
                            </w:r>
                            <w:r w:rsidR="00692028">
                              <w:t xml:space="preserve"> </w:t>
                            </w:r>
                            <w:r w:rsidRPr="00394537">
                              <w:t>Finally, we will reflect on the fact that the Benin bronzes are currently in the British Museum and explore why this is a controversial issue, which is open to debate. </w:t>
                            </w:r>
                          </w:p>
                          <w:p w:rsidR="00D039B4" w:rsidRDefault="00D039B4" w:rsidP="00102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" fillcolor="#823b0b [1605]" strokecolor="#1f4d78 [1604]" strokeweight="1pt">
                <v:stroke joinstyle="miter"/>
                <v:textbox>
                  <w:txbxContent>
                    <w:p w:rsidR="00D039B4" w:rsidRPr="00394537" w:rsidRDefault="002620F3" w:rsidP="003F7A97">
                      <w:pPr>
                        <w:jc w:val="center"/>
                      </w:pPr>
                      <w:r>
                        <w:rPr>
                          <w:lang w:val="en-US"/>
                        </w:rPr>
                        <w:t xml:space="preserve">Year 6 Term 1- </w:t>
                      </w:r>
                      <w:r w:rsidR="00D039B4" w:rsidRPr="00394537">
                        <w:rPr>
                          <w:lang w:val="en-US"/>
                        </w:rPr>
                        <w:t>FAR AWAY PLACES</w:t>
                      </w:r>
                      <w:r w:rsidR="00D039B4">
                        <w:rPr>
                          <w:lang w:val="en-US"/>
                        </w:rPr>
                        <w:t xml:space="preserve"> (HISTORY)</w:t>
                      </w:r>
                    </w:p>
                    <w:p w:rsidR="00D039B4" w:rsidRPr="00394537" w:rsidRDefault="00D039B4" w:rsidP="00394537">
                      <w:pPr>
                        <w:spacing w:after="120"/>
                        <w:ind w:left="-142" w:right="-135"/>
                        <w:jc w:val="both"/>
                      </w:pPr>
                      <w:r w:rsidRPr="00394537">
                        <w:t>In this topic, we will learn all about t</w:t>
                      </w:r>
                      <w:r w:rsidR="00692028">
                        <w:t>he Kingdom of Benin and compare</w:t>
                      </w:r>
                      <w:r w:rsidRPr="00394537">
                        <w:t xml:space="preserve"> it with British history. </w:t>
                      </w:r>
                      <w:r w:rsidR="00692028">
                        <w:t xml:space="preserve">We will learn </w:t>
                      </w:r>
                      <w:r w:rsidR="00692028" w:rsidRPr="00394537">
                        <w:t xml:space="preserve">why religion was important to the people of the Benin Kingdom </w:t>
                      </w:r>
                      <w:r w:rsidR="00692028">
                        <w:t xml:space="preserve">and then </w:t>
                      </w:r>
                      <w:r w:rsidR="00692028" w:rsidRPr="00394537">
                        <w:t xml:space="preserve">make comparisons between the Kingdom of Benin and modern Benin. We will understand what is meant by ‘the rise and fall’ of this kingdom - from its expansion to become an empire to its eventual decline with the British invasion at the end of the nineteenth century. We will be examining and evaluating a range of sources to gain a deeper understanding of what life was like for both ordinary people and </w:t>
                      </w:r>
                      <w:proofErr w:type="spellStart"/>
                      <w:r w:rsidR="00692028" w:rsidRPr="00394537">
                        <w:t>Obas</w:t>
                      </w:r>
                      <w:proofErr w:type="spellEnd"/>
                      <w:r w:rsidR="00692028" w:rsidRPr="00394537">
                        <w:t xml:space="preserve"> in this empire. Then we will move on to recognising similarities and differences between the Kingdom of Benin and Britain.</w:t>
                      </w:r>
                      <w:r w:rsidR="00692028">
                        <w:t xml:space="preserve"> </w:t>
                      </w:r>
                      <w:r w:rsidRPr="00394537">
                        <w:t>Finally, we will reflect on the fact that the Benin bronzes are currently in the British Museum and explore why this is a controversial issue, which is open to debate. </w:t>
                      </w:r>
                    </w:p>
                    <w:p w:rsidR="00D039B4" w:rsidRDefault="00D039B4" w:rsidP="00102D0A">
                      <w:pPr>
                        <w:jc w:val="center"/>
                      </w:pP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DT (OLE)</w:t>
                            </w:r>
                          </w:p>
                          <w:p w:rsidR="00D039B4" w:rsidRPr="00AD3C3A" w:rsidRDefault="00D039B4" w:rsidP="00AD3C3A">
                            <w:pPr>
                              <w:jc w:val="both"/>
                            </w:pPr>
                            <w:r w:rsidRPr="00AD3C3A">
                              <w:t>We will further develop our understanding of cooking and nutrition by researching and preparing a three-course meal for our families. We will research dishes linked to other cultures with a particular focus on Africa and learn about seasonality in dishes</w:t>
                            </w:r>
                            <w:r>
                              <w:t>.</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" fillcolor="#538135 [2409]" strokecolor="#1f4d78 [1604]" strokeweight="1pt">
                <v:stroke joinstyle="miter"/>
                <v:textbox>
                  <w:txbxContent>
                    <w:p w:rsidR="00D039B4" w:rsidRPr="00AD3C3A" w:rsidRDefault="00D039B4" w:rsidP="00AD3C3A">
                      <w:pPr>
                        <w:jc w:val="center"/>
                      </w:pPr>
                      <w:r w:rsidRPr="00AD3C3A">
                        <w:rPr>
                          <w:lang w:val="en-US"/>
                        </w:rPr>
                        <w:t>DT (OLE)</w:t>
                      </w:r>
                    </w:p>
                    <w:p w:rsidR="00D039B4" w:rsidRPr="00AD3C3A" w:rsidRDefault="00D039B4" w:rsidP="00AD3C3A">
                      <w:pPr>
                        <w:jc w:val="both"/>
                      </w:pPr>
                      <w:r w:rsidRPr="00AD3C3A">
                        <w:t>We will further develop our understanding of cooking and nutrition by researching and preparing a three-course meal for our families. We will research dishes linked to other cultures with a particular focus on Africa and learn about seasonality in dishes</w:t>
                      </w:r>
                      <w:r>
                        <w:t>.</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S</w:t>
                            </w:r>
                            <w:r>
                              <w:rPr>
                                <w:lang w:val="en-US"/>
                              </w:rPr>
                              <w:t>CIENCE</w:t>
                            </w:r>
                          </w:p>
                          <w:p w:rsidR="00D039B4" w:rsidRPr="00AD3C3A" w:rsidRDefault="00D039B4" w:rsidP="00AD3C3A">
                            <w:pPr>
                              <w:jc w:val="both"/>
                            </w:pPr>
                            <w:r w:rsidRPr="00AD3C3A">
                              <w:t>We will describe how living things are classified into broad groups according to common observable characteristics and based on similarities and differences, including micro-organisms, plants and animals. </w:t>
                            </w:r>
                          </w:p>
                          <w:p w:rsidR="00D039B4" w:rsidRPr="00AD3C3A" w:rsidRDefault="00D039B4" w:rsidP="00AD3C3A">
                            <w:pPr>
                              <w:numPr>
                                <w:ilvl w:val="0"/>
                                <w:numId w:val="5"/>
                              </w:numPr>
                              <w:jc w:val="center"/>
                            </w:pPr>
                            <w:r w:rsidRPr="00AD3C3A">
                              <w:t>We will give reasons for classifying plants and animals based on specific characteristics.</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AD3C3A">
                      <w:pPr>
                        <w:jc w:val="center"/>
                      </w:pPr>
                      <w:r w:rsidRPr="00AD3C3A">
                        <w:rPr>
                          <w:lang w:val="en-US"/>
                        </w:rPr>
                        <w:t>S</w:t>
                      </w:r>
                      <w:r>
                        <w:rPr>
                          <w:lang w:val="en-US"/>
                        </w:rPr>
                        <w:t>CIENCE</w:t>
                      </w:r>
                    </w:p>
                    <w:p w:rsidR="00D039B4" w:rsidRPr="00AD3C3A" w:rsidRDefault="00D039B4" w:rsidP="00AD3C3A">
                      <w:pPr>
                        <w:jc w:val="both"/>
                      </w:pPr>
                      <w:r w:rsidRPr="00AD3C3A">
                        <w:t>We will describe how living things are classified into broad groups according to common observable characteristics and based on similarities and differences, including micro-organisms, plants and animals. </w:t>
                      </w:r>
                    </w:p>
                    <w:p w:rsidR="00D039B4" w:rsidRPr="00AD3C3A" w:rsidRDefault="00D039B4" w:rsidP="00AD3C3A">
                      <w:pPr>
                        <w:numPr>
                          <w:ilvl w:val="0"/>
                          <w:numId w:val="5"/>
                        </w:numPr>
                        <w:jc w:val="center"/>
                      </w:pPr>
                      <w:r w:rsidRPr="00AD3C3A">
                        <w:t>We will give reasons for classifying plants and animals based on specific characteristics.</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PSHE</w:t>
                            </w:r>
                          </w:p>
                          <w:p w:rsidR="00D039B4" w:rsidRDefault="002620F3" w:rsidP="002620F3">
                            <w:pPr>
                              <w:jc w:val="both"/>
                            </w:pPr>
                            <w:r>
                              <w:t xml:space="preserve">We are learning that </w:t>
                            </w:r>
                            <w:r w:rsidRPr="002620F3">
                              <w:t>we all have a responsibility to live as global citizens.</w:t>
                            </w:r>
                            <w:r>
                              <w:t xml:space="preserve"> We will </w:t>
                            </w:r>
                            <w:r w:rsidRPr="002620F3">
                              <w:t>explore the ideas of sustainability, the use of the earth’s natural resources and the harmful effects of global warming.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Mp9srq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D039B4">
                      <w:pPr>
                        <w:jc w:val="center"/>
                      </w:pPr>
                      <w:r>
                        <w:t>PSHE</w:t>
                      </w:r>
                    </w:p>
                    <w:p w:rsidR="00D039B4" w:rsidRDefault="002620F3" w:rsidP="002620F3">
                      <w:pPr>
                        <w:jc w:val="both"/>
                      </w:pPr>
                      <w:r>
                        <w:t xml:space="preserve">We are learning that </w:t>
                      </w:r>
                      <w:r w:rsidRPr="002620F3">
                        <w:t>we all have a responsibility to live as global citizens.</w:t>
                      </w:r>
                      <w:r>
                        <w:t xml:space="preserve"> We will </w:t>
                      </w:r>
                      <w:r w:rsidRPr="002620F3">
                        <w:t>explore the ideas of sustainability, the use of the earth’s natural resources and the harmful effects of global warming.</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D039B4" w:rsidP="00D325DE">
                            <w:r w:rsidRPr="00D039B4">
                              <w:t>All the learning in this unit is focused around one song: Happy, a Pop song by Pharrell Williams</w:t>
                            </w:r>
                            <w:r>
                              <w:t>. We will be learning to sing the song, play instruments to it and perform compositions within the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" fillcolor="#002060" strokecolor="#1f4d78 [1604]" strokeweight="1pt">
                <v:stroke joinstyle="miter"/>
                <v:textbox>
                  <w:txbxContent>
                    <w:p w:rsidR="00D039B4" w:rsidRDefault="00D039B4" w:rsidP="00D039B4">
                      <w:pPr>
                        <w:jc w:val="center"/>
                      </w:pPr>
                      <w:r>
                        <w:t>MUSIC</w:t>
                      </w:r>
                    </w:p>
                    <w:p w:rsidR="00D039B4" w:rsidRDefault="00D039B4" w:rsidP="00D325DE">
                      <w:r w:rsidRPr="00D039B4">
                        <w:t>All the learning in this unit is focused around one song: Happy, a Pop song by Pharrell Williams</w:t>
                      </w:r>
                      <w:r>
                        <w:t>. We will be learning to sing the song, play instruments to it and perform compositions within the song.</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D039B4"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focusing on the question: What do religions say to us when life gets hard? </w:t>
                            </w:r>
                          </w:p>
                          <w:p w:rsidR="00D039B4" w:rsidRDefault="00D039B4" w:rsidP="00CC46F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D039B4" w:rsidRDefault="00D039B4" w:rsidP="00CC46FA">
                            <w:pPr>
                              <w:pStyle w:val="paragraph"/>
                              <w:spacing w:before="0" w:beforeAutospacing="0" w:after="0" w:afterAutospacing="0"/>
                              <w:jc w:val="both"/>
                              <w:textAlignment w:val="baseline"/>
                              <w:rPr>
                                <w:rFonts w:ascii="Segoe UI" w:hAnsi="Segoe UI"/>
                                <w:sz w:val="18"/>
                                <w:szCs w:val="18"/>
                              </w:rPr>
                            </w:pPr>
                            <w:r>
                              <w:rPr>
                                <w:rStyle w:val="eop"/>
                                <w:rFonts w:ascii="Calibri" w:hAnsi="Calibri" w:cs="Calibri"/>
                                <w:sz w:val="22"/>
                                <w:szCs w:val="22"/>
                              </w:rPr>
                              <w:t xml:space="preserve">The children will look at this question from the perspective of </w:t>
                            </w:r>
                            <w:r>
                              <w:rPr>
                                <w:rStyle w:val="normaltextrun"/>
                                <w:rFonts w:ascii="Calibri" w:hAnsi="Calibri" w:cs="Calibri"/>
                                <w:sz w:val="22"/>
                                <w:szCs w:val="22"/>
                              </w:rPr>
                              <w:t>Christians, Hindus and non-religious groups (e.g. Humanists)</w:t>
                            </w:r>
                            <w:r>
                              <w:rPr>
                                <w:rStyle w:val="eop"/>
                                <w:rFonts w:ascii="Calibri" w:hAnsi="Calibri" w:cs="Calibri"/>
                                <w:sz w:val="22"/>
                                <w:szCs w:val="22"/>
                              </w:rPr>
                              <w:t>.</w:t>
                            </w:r>
                          </w:p>
                          <w:p w:rsidR="00D039B4" w:rsidRDefault="00D039B4"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D039B4"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focusing on the question: What do religions say to us when life gets hard? </w:t>
                      </w:r>
                    </w:p>
                    <w:p w:rsidR="00D039B4" w:rsidRDefault="00D039B4" w:rsidP="00CC46F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D039B4" w:rsidRDefault="00D039B4" w:rsidP="00CC46FA">
                      <w:pPr>
                        <w:pStyle w:val="paragraph"/>
                        <w:spacing w:before="0" w:beforeAutospacing="0" w:after="0" w:afterAutospacing="0"/>
                        <w:jc w:val="both"/>
                        <w:textAlignment w:val="baseline"/>
                        <w:rPr>
                          <w:rFonts w:ascii="Segoe UI" w:hAnsi="Segoe UI"/>
                          <w:sz w:val="18"/>
                          <w:szCs w:val="18"/>
                        </w:rPr>
                      </w:pPr>
                      <w:r>
                        <w:rPr>
                          <w:rStyle w:val="eop"/>
                          <w:rFonts w:ascii="Calibri" w:hAnsi="Calibri" w:cs="Calibri"/>
                          <w:sz w:val="22"/>
                          <w:szCs w:val="22"/>
                        </w:rPr>
                        <w:t xml:space="preserve">The children will look at this question from the perspective of </w:t>
                      </w:r>
                      <w:r>
                        <w:rPr>
                          <w:rStyle w:val="normaltextrun"/>
                          <w:rFonts w:ascii="Calibri" w:hAnsi="Calibri" w:cs="Calibri"/>
                          <w:sz w:val="22"/>
                          <w:szCs w:val="22"/>
                        </w:rPr>
                        <w:t>Christians, Hindus and non-religious groups (e.g. Humanists)</w:t>
                      </w:r>
                      <w:r>
                        <w:rPr>
                          <w:rStyle w:val="eop"/>
                          <w:rFonts w:ascii="Calibri" w:hAnsi="Calibri" w:cs="Calibri"/>
                          <w:sz w:val="22"/>
                          <w:szCs w:val="22"/>
                        </w:rPr>
                        <w:t>.</w:t>
                      </w:r>
                    </w:p>
                    <w:p w:rsidR="00D039B4" w:rsidRDefault="00D039B4"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7FE35B"/>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CC46FA">
                            <w:pPr>
                              <w:jc w:val="center"/>
                            </w:pPr>
                            <w:r>
                              <w:t>PE</w:t>
                            </w:r>
                          </w:p>
                          <w:p w:rsidR="00D039B4" w:rsidRDefault="00D039B4" w:rsidP="002620F3">
                            <w:pPr>
                              <w:jc w:val="both"/>
                            </w:pPr>
                            <w:r>
                              <w:t>Our outdoor PE sessions this term will focus on basketball where we will improve our passing, dribbling and game play.</w:t>
                            </w:r>
                          </w:p>
                          <w:p w:rsidR="00D039B4" w:rsidRDefault="00D039B4" w:rsidP="002620F3">
                            <w:pPr>
                              <w:jc w:val="both"/>
                            </w:pPr>
                            <w:r>
                              <w:t>Our indoor PE sessions will be Gymnastics where the children will be learning to match and mirror.</w:t>
                            </w:r>
                          </w:p>
                          <w:p w:rsidR="00D039B4" w:rsidRDefault="00D039B4"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" fillcolor="#7fe35b" strokecolor="#1f4d78 [1604]" strokeweight="1pt">
                <v:stroke joinstyle="miter"/>
                <v:textbox>
                  <w:txbxContent>
                    <w:p w:rsidR="00D039B4" w:rsidRDefault="00D039B4" w:rsidP="00CC46FA">
                      <w:pPr>
                        <w:jc w:val="center"/>
                      </w:pPr>
                      <w:r>
                        <w:t>PE</w:t>
                      </w:r>
                    </w:p>
                    <w:p w:rsidR="00D039B4" w:rsidRDefault="00D039B4" w:rsidP="002620F3">
                      <w:pPr>
                        <w:jc w:val="both"/>
                      </w:pPr>
                      <w:r>
                        <w:t>Our outdoor PE sessions this term will focus on basketball where we will improve our passing, dribbling and game play.</w:t>
                      </w:r>
                    </w:p>
                    <w:p w:rsidR="00D039B4" w:rsidRDefault="00D039B4" w:rsidP="002620F3">
                      <w:pPr>
                        <w:jc w:val="both"/>
                      </w:pPr>
                      <w:r>
                        <w:t>Our indoor PE sessions will be Gymnastics where the children will be learning to match and mirror.</w:t>
                      </w:r>
                    </w:p>
                    <w:p w:rsidR="00D039B4" w:rsidRDefault="00D039B4" w:rsidP="00CC46F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620F3">
                            <w:pPr>
                              <w:jc w:val="center"/>
                            </w:pPr>
                            <w:r>
                              <w:t>MFL</w:t>
                            </w:r>
                          </w:p>
                          <w:p w:rsidR="00D039B4" w:rsidRDefault="00D039B4" w:rsidP="002620F3">
                            <w:pPr>
                              <w:jc w:val="both"/>
                            </w:pPr>
                            <w:r>
                              <w:t xml:space="preserve">Our topic is ‘Visiting a French Town’ where we will learn </w:t>
                            </w:r>
                            <w:r w:rsidRPr="00D039B4">
                              <w:t>how verbs change depending on the subject.</w:t>
                            </w:r>
                            <w:r>
                              <w:t xml:space="preserve"> Next, we will find new </w:t>
                            </w:r>
                            <w:r w:rsidRPr="00D039B4">
                              <w:t>vocabulary in a bilingual dictionary</w:t>
                            </w:r>
                            <w:r>
                              <w:t xml:space="preserve">. Then we will use French </w:t>
                            </w:r>
                            <w:r w:rsidRPr="00D039B4">
                              <w:t>terms for mathematical activities</w:t>
                            </w:r>
                            <w:r w:rsidR="002620F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NHnQIAAJA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rraZJqjZ/WUO2R&#10;Ow76R+Utv2lwbrfMhwfm8BXhrHEzhHs8pIK2pDBIlNTgfn/2PdojuVFLSYuvsqT+15Y5QYn6aZD2&#10;58U0Uiiky3Q2n+DFHWvWxxqz1VeATChwB1mexGgf1EGUDvQrLpBVjIoqZjjGLikP7nC5Cv22wBXE&#10;xWqVzPDpWhZuzZPlETw2OlLyuXtlzg7kDcj7Ozi8YLZ4R9/eNnoaWG0DyCZx+62vwwjw2ScuDSsq&#10;7pXje7J6W6T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KlNs0edAgAAkA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2620F3">
                      <w:pPr>
                        <w:jc w:val="center"/>
                      </w:pPr>
                      <w:r>
                        <w:t>MFL</w:t>
                      </w:r>
                    </w:p>
                    <w:p w:rsidR="00D039B4" w:rsidRDefault="00D039B4" w:rsidP="002620F3">
                      <w:pPr>
                        <w:jc w:val="both"/>
                      </w:pPr>
                      <w:r>
                        <w:t xml:space="preserve">Our topic is ‘Visiting a French Town’ where we will learn </w:t>
                      </w:r>
                      <w:r w:rsidRPr="00D039B4">
                        <w:t>how verbs change depending on the subject.</w:t>
                      </w:r>
                      <w:r>
                        <w:t xml:space="preserve"> Next, we will find new </w:t>
                      </w:r>
                      <w:r w:rsidRPr="00D039B4">
                        <w:t>vocabulary in a bilingual dictionary</w:t>
                      </w:r>
                      <w:r>
                        <w:t xml:space="preserve">. Then we will use French </w:t>
                      </w:r>
                      <w:r w:rsidRPr="00D039B4">
                        <w:t>terms for mathematical activities</w:t>
                      </w:r>
                      <w:r w:rsidR="002620F3">
                        <w:t>.</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Pr>
                                <w:lang w:val="en-US"/>
                              </w:rPr>
                              <w:t>ENGLISH</w:t>
                            </w:r>
                          </w:p>
                          <w:p w:rsidR="00D039B4" w:rsidRPr="00AD3C3A" w:rsidRDefault="00D039B4" w:rsidP="00AD3C3A">
                            <w:pPr>
                              <w:jc w:val="both"/>
                            </w:pPr>
                            <w:r>
                              <w:t xml:space="preserve">Our book is ‘Children of </w:t>
                            </w:r>
                            <w:r w:rsidR="009D6350">
                              <w:t>the Benin Kingdom</w:t>
                            </w:r>
                            <w:r w:rsidR="00027B2A">
                              <w:t>’</w:t>
                            </w:r>
                            <w:r w:rsidR="009D6350">
                              <w:t xml:space="preserve"> by Dinah Orji</w:t>
                            </w:r>
                            <w:r>
                              <w:t>. This adventure story will be the focus for our class reading sessions. Using the class text, we wil</w:t>
                            </w:r>
                            <w:r w:rsidR="009D6350">
                              <w:t xml:space="preserve">l write an adventure </w:t>
                            </w:r>
                            <w:r w:rsidR="00027B2A">
                              <w:t>narrative and</w:t>
                            </w:r>
                            <w:r w:rsidR="009D6350">
                              <w:t xml:space="preserve"> a balanced argument about w</w:t>
                            </w:r>
                            <w:r w:rsidR="00027B2A">
                              <w:t xml:space="preserve">hether we should return the </w:t>
                            </w:r>
                            <w:r w:rsidR="00027B2A">
                              <w:t>Benin</w:t>
                            </w:r>
                            <w:bookmarkStart w:id="0" w:name="_GoBack"/>
                            <w:bookmarkEnd w:id="0"/>
                            <w:r w:rsidR="009D6350">
                              <w:t xml:space="preserve"> Bronzes.</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AD3C3A" w:rsidRDefault="00D039B4" w:rsidP="00AD3C3A">
                      <w:pPr>
                        <w:jc w:val="center"/>
                      </w:pPr>
                      <w:r>
                        <w:rPr>
                          <w:lang w:val="en-US"/>
                        </w:rPr>
                        <w:t>ENGLISH</w:t>
                      </w:r>
                    </w:p>
                    <w:p w:rsidR="00D039B4" w:rsidRPr="00AD3C3A" w:rsidRDefault="00D039B4" w:rsidP="00AD3C3A">
                      <w:pPr>
                        <w:jc w:val="both"/>
                      </w:pPr>
                      <w:r>
                        <w:t xml:space="preserve">Our book is ‘Children of </w:t>
                      </w:r>
                      <w:r w:rsidR="009D6350">
                        <w:t>the Benin Kingdom</w:t>
                      </w:r>
                      <w:r w:rsidR="00027B2A">
                        <w:t>’</w:t>
                      </w:r>
                      <w:r w:rsidR="009D6350">
                        <w:t xml:space="preserve"> by Dinah Orji</w:t>
                      </w:r>
                      <w:r>
                        <w:t>. This adventure story will be the focus for our class reading sessions. Using the class text, we wil</w:t>
                      </w:r>
                      <w:r w:rsidR="009D6350">
                        <w:t xml:space="preserve">l write an adventure </w:t>
                      </w:r>
                      <w:r w:rsidR="00027B2A">
                        <w:t>narrative and</w:t>
                      </w:r>
                      <w:r w:rsidR="009D6350">
                        <w:t xml:space="preserve"> a balanced argument about w</w:t>
                      </w:r>
                      <w:r w:rsidR="00027B2A">
                        <w:t xml:space="preserve">hether we should return the </w:t>
                      </w:r>
                      <w:r w:rsidR="00027B2A">
                        <w:t>Benin</w:t>
                      </w:r>
                      <w:bookmarkStart w:id="1" w:name="_GoBack"/>
                      <w:bookmarkEnd w:id="1"/>
                      <w:r w:rsidR="009D6350">
                        <w:t xml:space="preserve"> Bronzes.</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D039B4" w:rsidRPr="003F7A97" w:rsidRDefault="00D039B4" w:rsidP="00AD3C3A">
                            <w:pPr>
                              <w:jc w:val="both"/>
                            </w:pPr>
                            <w:r w:rsidRPr="003F7A97">
                              <w:rPr>
                                <w:lang w:val="en-US"/>
                              </w:rPr>
                              <w:t>First, we will learn about Cyberbullying and identify good strategies of how to deal with it. Next, we will learn how to identify secure websites. Then, recap on information we should never share and finally discuss the benefits and pitfalls of online relationships.</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upA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Pr="003F7A97" w:rsidRDefault="00D039B4" w:rsidP="00AD3C3A">
                      <w:pPr>
                        <w:jc w:val="both"/>
                      </w:pPr>
                      <w:r w:rsidRPr="003F7A97">
                        <w:rPr>
                          <w:lang w:val="en-US"/>
                        </w:rPr>
                        <w:t>First, we will learn about Cyberbullying and identify good strategies of how to deal with it. Next, we will learn how to identify secure websites. Then, recap on information we should never share and finally discuss the benefits and pitfalls of online relationships.</w:t>
                      </w:r>
                    </w:p>
                    <w:p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7B2A"/>
    <w:rsid w:val="00102D0A"/>
    <w:rsid w:val="00151063"/>
    <w:rsid w:val="002620F3"/>
    <w:rsid w:val="002A53A7"/>
    <w:rsid w:val="00394537"/>
    <w:rsid w:val="003F7A97"/>
    <w:rsid w:val="00692028"/>
    <w:rsid w:val="009D6350"/>
    <w:rsid w:val="00A6381F"/>
    <w:rsid w:val="00AD3C3A"/>
    <w:rsid w:val="00CC46FA"/>
    <w:rsid w:val="00D039B4"/>
    <w:rsid w:val="00D325DE"/>
    <w:rsid w:val="00DC3DFD"/>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A871"/>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DF42B-8B74-4AB7-8F0C-6864AF7C293E}">
  <ds:schemaRefs>
    <ds:schemaRef ds:uri="http://schemas.microsoft.com/sharepoint/v3/contenttype/forms"/>
  </ds:schemaRefs>
</ds:datastoreItem>
</file>

<file path=customXml/itemProps2.xml><?xml version="1.0" encoding="utf-8"?>
<ds:datastoreItem xmlns:ds="http://schemas.openxmlformats.org/officeDocument/2006/customXml" ds:itemID="{E08B59DA-557F-4590-956D-FCED59D12620}">
  <ds:schemaRefs>
    <ds:schemaRef ds:uri="2893f413-b1dd-4884-9bb2-105b39ad919a"/>
    <ds:schemaRef ds:uri="876e160a-6904-4965-ba4a-873cfbb0e05a"/>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788BBED-A7E1-49D7-BA91-CC62C40CC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2022-09-20T11:14:00Z</cp:lastPrinted>
  <dcterms:created xsi:type="dcterms:W3CDTF">2023-09-06T15:00:00Z</dcterms:created>
  <dcterms:modified xsi:type="dcterms:W3CDTF">2023-09-07T09:43:00Z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